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4510"/>
      </w:tblGrid>
      <w:tr w:rsidR="00600FEB" w:rsidRPr="00CD3E2C" w:rsidTr="00600FEB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EB" w:rsidRPr="00CD3E2C" w:rsidRDefault="00600FEB" w:rsidP="009F0D1C">
            <w:pPr>
              <w:shd w:val="clear" w:color="auto" w:fill="FFFFFF"/>
              <w:snapToGrid w:val="0"/>
              <w:jc w:val="both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 xml:space="preserve">Принято решением </w:t>
            </w:r>
          </w:p>
          <w:p w:rsidR="00600FEB" w:rsidRPr="00CD3E2C" w:rsidRDefault="00600FEB" w:rsidP="009F0D1C">
            <w:pPr>
              <w:shd w:val="clear" w:color="auto" w:fill="FFFFFF"/>
              <w:snapToGrid w:val="0"/>
              <w:jc w:val="both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>Педагогического совета</w:t>
            </w:r>
          </w:p>
          <w:p w:rsidR="00600FEB" w:rsidRPr="00CD3E2C" w:rsidRDefault="00600FEB" w:rsidP="00600FEB">
            <w:pPr>
              <w:shd w:val="clear" w:color="auto" w:fill="FFFFFF"/>
              <w:snapToGrid w:val="0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 xml:space="preserve">МБОУ СШ №22 им. Г. Тукая </w:t>
            </w:r>
          </w:p>
          <w:p w:rsidR="00600FEB" w:rsidRPr="00CD3E2C" w:rsidRDefault="00600FEB" w:rsidP="009F0D1C">
            <w:pPr>
              <w:shd w:val="clear" w:color="auto" w:fill="FFFFFF"/>
              <w:snapToGrid w:val="0"/>
              <w:jc w:val="both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 xml:space="preserve">Протокол № </w:t>
            </w:r>
            <w:r>
              <w:rPr>
                <w:b/>
                <w:bCs/>
                <w:spacing w:val="-1"/>
              </w:rPr>
              <w:t>3</w:t>
            </w:r>
          </w:p>
          <w:p w:rsidR="00600FEB" w:rsidRPr="00CD3E2C" w:rsidRDefault="00600FEB" w:rsidP="00600FEB">
            <w:pPr>
              <w:shd w:val="clear" w:color="auto" w:fill="FFFFFF"/>
              <w:snapToGrid w:val="0"/>
              <w:jc w:val="both"/>
              <w:rPr>
                <w:b/>
                <w:bCs/>
                <w:spacing w:val="-1"/>
                <w:lang w:val="en-US"/>
              </w:rPr>
            </w:pPr>
            <w:r w:rsidRPr="00CD3E2C">
              <w:rPr>
                <w:b/>
                <w:bCs/>
                <w:spacing w:val="-1"/>
              </w:rPr>
              <w:t>«</w:t>
            </w:r>
            <w:r>
              <w:rPr>
                <w:b/>
                <w:bCs/>
                <w:spacing w:val="-1"/>
              </w:rPr>
              <w:t>30</w:t>
            </w:r>
            <w:r w:rsidRPr="00CD3E2C">
              <w:rPr>
                <w:b/>
                <w:bCs/>
                <w:spacing w:val="-1"/>
              </w:rPr>
              <w:t xml:space="preserve">» </w:t>
            </w:r>
            <w:r>
              <w:rPr>
                <w:b/>
                <w:bCs/>
                <w:spacing w:val="-1"/>
              </w:rPr>
              <w:t>ноября</w:t>
            </w:r>
            <w:r w:rsidRPr="00CD3E2C">
              <w:rPr>
                <w:b/>
                <w:bCs/>
                <w:spacing w:val="-1"/>
              </w:rPr>
              <w:t xml:space="preserve">  20</w:t>
            </w:r>
            <w:r w:rsidRPr="00CD3E2C">
              <w:rPr>
                <w:b/>
                <w:bCs/>
                <w:spacing w:val="-1"/>
                <w:lang w:val="en-US"/>
              </w:rPr>
              <w:t>2</w:t>
            </w: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EB" w:rsidRPr="00CD3E2C" w:rsidRDefault="00600FEB" w:rsidP="009F0D1C">
            <w:pPr>
              <w:shd w:val="clear" w:color="auto" w:fill="FFFFFF"/>
              <w:snapToGrid w:val="0"/>
              <w:jc w:val="both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>УТВЕРЖД</w:t>
            </w:r>
            <w:r>
              <w:rPr>
                <w:b/>
                <w:bCs/>
                <w:spacing w:val="-1"/>
              </w:rPr>
              <w:t>АЮ</w:t>
            </w:r>
          </w:p>
          <w:p w:rsidR="00600FEB" w:rsidRPr="00CD3E2C" w:rsidRDefault="00600FEB" w:rsidP="00600FEB">
            <w:pPr>
              <w:shd w:val="clear" w:color="auto" w:fill="FFFFFF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>Приказ</w:t>
            </w:r>
            <w:r>
              <w:rPr>
                <w:b/>
                <w:bCs/>
                <w:spacing w:val="-1"/>
              </w:rPr>
              <w:t xml:space="preserve"> </w:t>
            </w:r>
            <w:r w:rsidRPr="00CD3E2C">
              <w:rPr>
                <w:b/>
                <w:bCs/>
                <w:spacing w:val="-1"/>
              </w:rPr>
              <w:t xml:space="preserve">МБОУ СШ № 22 </w:t>
            </w:r>
            <w:proofErr w:type="spellStart"/>
            <w:r w:rsidRPr="00CD3E2C">
              <w:rPr>
                <w:b/>
                <w:bCs/>
                <w:spacing w:val="-1"/>
              </w:rPr>
              <w:t>им.Г.Тукая</w:t>
            </w:r>
            <w:proofErr w:type="spellEnd"/>
          </w:p>
          <w:p w:rsidR="00600FEB" w:rsidRPr="00CD3E2C" w:rsidRDefault="00600FEB" w:rsidP="009F0D1C">
            <w:pPr>
              <w:shd w:val="clear" w:color="auto" w:fill="FFFFFF"/>
              <w:jc w:val="both"/>
              <w:rPr>
                <w:b/>
                <w:bCs/>
                <w:spacing w:val="-1"/>
              </w:rPr>
            </w:pPr>
            <w:r w:rsidRPr="00CD3E2C">
              <w:rPr>
                <w:b/>
                <w:bCs/>
                <w:spacing w:val="-1"/>
              </w:rPr>
              <w:t>от «</w:t>
            </w:r>
            <w:r w:rsidR="0087562D">
              <w:rPr>
                <w:b/>
                <w:bCs/>
                <w:spacing w:val="-1"/>
              </w:rPr>
              <w:t>30</w:t>
            </w:r>
            <w:r w:rsidRPr="00CD3E2C">
              <w:rPr>
                <w:b/>
                <w:bCs/>
                <w:spacing w:val="-1"/>
              </w:rPr>
              <w:t>»</w:t>
            </w:r>
            <w:r w:rsidR="0087562D">
              <w:rPr>
                <w:b/>
                <w:bCs/>
                <w:spacing w:val="-1"/>
              </w:rPr>
              <w:t xml:space="preserve"> ноября </w:t>
            </w:r>
            <w:r w:rsidRPr="00CD3E2C">
              <w:rPr>
                <w:b/>
                <w:bCs/>
                <w:spacing w:val="-1"/>
              </w:rPr>
              <w:t>202</w:t>
            </w:r>
            <w:r>
              <w:rPr>
                <w:b/>
                <w:bCs/>
                <w:spacing w:val="-1"/>
              </w:rPr>
              <w:t>2</w:t>
            </w:r>
            <w:r w:rsidRPr="00CD3E2C">
              <w:rPr>
                <w:b/>
                <w:bCs/>
                <w:spacing w:val="-1"/>
              </w:rPr>
              <w:t xml:space="preserve"> г.  № </w:t>
            </w:r>
            <w:r w:rsidR="0087562D">
              <w:rPr>
                <w:b/>
                <w:bCs/>
                <w:spacing w:val="-1"/>
              </w:rPr>
              <w:t>167</w:t>
            </w:r>
          </w:p>
          <w:p w:rsidR="00600FEB" w:rsidRDefault="00600FEB" w:rsidP="009F0D1C">
            <w:pPr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Директор школы </w:t>
            </w:r>
          </w:p>
          <w:p w:rsidR="00600FEB" w:rsidRPr="00CD3E2C" w:rsidRDefault="00600FEB" w:rsidP="009F0D1C">
            <w:pPr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_______________</w:t>
            </w:r>
            <w:proofErr w:type="spellStart"/>
            <w:r>
              <w:rPr>
                <w:b/>
                <w:bCs/>
                <w:spacing w:val="-1"/>
              </w:rPr>
              <w:t>Джумаева</w:t>
            </w:r>
            <w:proofErr w:type="spellEnd"/>
            <w:r>
              <w:rPr>
                <w:b/>
                <w:bCs/>
                <w:spacing w:val="-1"/>
              </w:rPr>
              <w:t xml:space="preserve"> М.М.</w:t>
            </w:r>
          </w:p>
        </w:tc>
      </w:tr>
    </w:tbl>
    <w:p w:rsidR="00600FEB" w:rsidRDefault="00600FEB" w:rsidP="00600FEB">
      <w:pPr>
        <w:jc w:val="center"/>
        <w:rPr>
          <w:b/>
        </w:rPr>
      </w:pPr>
    </w:p>
    <w:p w:rsidR="00600FEB" w:rsidRPr="00600FEB" w:rsidRDefault="00600FEB" w:rsidP="00600FEB">
      <w:pPr>
        <w:jc w:val="center"/>
        <w:rPr>
          <w:b/>
        </w:rPr>
      </w:pPr>
      <w:r w:rsidRPr="00600FEB">
        <w:rPr>
          <w:b/>
        </w:rPr>
        <w:t>ПОЛОЖЕНИЕ</w:t>
      </w:r>
    </w:p>
    <w:p w:rsidR="0087562D" w:rsidRPr="0087562D" w:rsidRDefault="00600FEB" w:rsidP="0087562D">
      <w:pPr>
        <w:suppressAutoHyphens/>
        <w:autoSpaceDE w:val="0"/>
        <w:autoSpaceDN w:val="0"/>
        <w:adjustRightInd w:val="0"/>
        <w:jc w:val="center"/>
        <w:rPr>
          <w:b/>
        </w:rPr>
      </w:pPr>
      <w:r w:rsidRPr="00600FEB">
        <w:rPr>
          <w:b/>
        </w:rPr>
        <w:t>о методической службе по методическому сопровождению педагогических работников и управленческих кадров</w:t>
      </w:r>
      <w:r w:rsidR="0087562D">
        <w:rPr>
          <w:b/>
        </w:rPr>
        <w:t xml:space="preserve"> </w:t>
      </w:r>
      <w:bookmarkStart w:id="0" w:name="_GoBack"/>
      <w:bookmarkEnd w:id="0"/>
      <w:r w:rsidR="0087562D">
        <w:rPr>
          <w:b/>
        </w:rPr>
        <w:t xml:space="preserve"> </w:t>
      </w:r>
      <w:r w:rsidR="0087562D" w:rsidRPr="0087562D">
        <w:rPr>
          <w:b/>
        </w:rPr>
        <w:t>в муниципальном общеобразовательном учреждении</w:t>
      </w:r>
    </w:p>
    <w:p w:rsidR="0087562D" w:rsidRPr="0087562D" w:rsidRDefault="0087562D" w:rsidP="0087562D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2D">
        <w:rPr>
          <w:b/>
        </w:rPr>
        <w:t xml:space="preserve"> «</w:t>
      </w:r>
      <w:proofErr w:type="gramStart"/>
      <w:r w:rsidRPr="0087562D">
        <w:rPr>
          <w:b/>
        </w:rPr>
        <w:t xml:space="preserve">Средняя школа № 22 имени </w:t>
      </w:r>
      <w:proofErr w:type="spellStart"/>
      <w:r w:rsidRPr="0087562D">
        <w:rPr>
          <w:b/>
        </w:rPr>
        <w:t>Г.Тукая</w:t>
      </w:r>
      <w:proofErr w:type="spellEnd"/>
      <w:proofErr w:type="gramEnd"/>
      <w:r w:rsidRPr="0087562D">
        <w:rPr>
          <w:b/>
        </w:rPr>
        <w:t xml:space="preserve"> города Димитровграда Ульяновской области»</w:t>
      </w:r>
    </w:p>
    <w:p w:rsidR="00600FEB" w:rsidRPr="003A4FFB" w:rsidRDefault="00600FEB" w:rsidP="00600FEB">
      <w:pPr>
        <w:jc w:val="center"/>
        <w:rPr>
          <w:rFonts w:ascii="PT Astra Serif" w:eastAsia="Calibri" w:hAnsi="PT Astra Serif"/>
          <w:b/>
          <w:lang w:eastAsia="en-US"/>
        </w:rPr>
      </w:pPr>
    </w:p>
    <w:p w:rsidR="00600FEB" w:rsidRPr="00B21CDD" w:rsidRDefault="00600FEB" w:rsidP="00600FEB">
      <w:pPr>
        <w:spacing w:line="276" w:lineRule="auto"/>
        <w:jc w:val="center"/>
        <w:rPr>
          <w:b/>
        </w:rPr>
      </w:pPr>
      <w:r w:rsidRPr="00B21CDD">
        <w:rPr>
          <w:b/>
        </w:rPr>
        <w:t xml:space="preserve">1. Общие положения </w:t>
      </w:r>
    </w:p>
    <w:p w:rsidR="00600FEB" w:rsidRDefault="00600FEB" w:rsidP="00962DBD">
      <w:pPr>
        <w:ind w:firstLine="709"/>
        <w:jc w:val="both"/>
      </w:pPr>
      <w:r>
        <w:t xml:space="preserve">1.1. Положение о методической службе по методическому сопровождению педагогических работников и управленческих (далее – Положение) определяет цели и задачи, принципы формирования, структуру и субъекты методической службы, организационные, содержательные и процессуальные основы деятельности структур и форм </w:t>
      </w:r>
      <w:proofErr w:type="spellStart"/>
      <w:r>
        <w:t>научнометодического</w:t>
      </w:r>
      <w:proofErr w:type="spellEnd"/>
      <w:r>
        <w:t>/методического сопровождения педагогических работников и управленческих кадров в целях повышения качества образования, создания условий для развития кадрового потенциала и профессионального роста педагогических работников и управленческих кадров в муниципальном бюджетном общеобразовательном учреждении «</w:t>
      </w:r>
      <w:r w:rsidR="00962DBD">
        <w:t xml:space="preserve">Средняя школа №22 имени </w:t>
      </w:r>
      <w:proofErr w:type="spellStart"/>
      <w:r w:rsidR="00D02943">
        <w:t>Га</w:t>
      </w:r>
      <w:r w:rsidR="00962DBD">
        <w:t>бдуллы</w:t>
      </w:r>
      <w:proofErr w:type="spellEnd"/>
      <w:proofErr w:type="gramStart"/>
      <w:r w:rsidR="00962DBD">
        <w:t xml:space="preserve"> Т</w:t>
      </w:r>
      <w:proofErr w:type="gramEnd"/>
      <w:r w:rsidR="00962DBD">
        <w:t xml:space="preserve">укая города Димитровграда Ульяновской области» </w:t>
      </w:r>
      <w:r>
        <w:t xml:space="preserve">(далее – Учреждение). </w:t>
      </w:r>
    </w:p>
    <w:p w:rsidR="00B21CDD" w:rsidRDefault="00600FEB" w:rsidP="00962DBD">
      <w:pPr>
        <w:ind w:firstLine="709"/>
        <w:jc w:val="both"/>
      </w:pPr>
      <w:r>
        <w:t xml:space="preserve">1.2. Нормативная правовая основа создания и функционирования методической службы: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Федеральный закон от 29.12.2012 № 273-ФЗ «Об образовании в Российской Федерации» (с изменениями и дополнениями);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Указы Президента Российской Федерации «О национальных целях и стратегических задачах развития Российской Федерации на период до 2024 года» № 204 от 07 мая 2018 (с изменениями и дополнениями от 19 июля 2018 г.) и от 21.07.2020 № 474 «О национальных целях развития Российской Федерации на период до 2030 года»;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Национальный проект Российской Федерации «Образование», федеральный проект «Современная школа»;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Распоряжение Правительства Российской Федерации от 31.12.2019 г.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</w:t>
      </w:r>
      <w:r>
        <w:lastRenderedPageBreak/>
        <w:t xml:space="preserve">распоряжением Правительства Российской Федерации от 7 октября 2020 года № 2580-р);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Закон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области»;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Правительства Ульяновской области от 14.11.2019 г. № 26/568-П «Об утверждении государственной программы Ульяновской области «Развитие и модернизация образования в Ульяновской области»;</w:t>
      </w:r>
    </w:p>
    <w:p w:rsidR="00600FEB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>Распоряжение Министерства просвещения и воспитания Ульяновской области от 18.03 2021 №419-р «О центре непрерывного повышения профессионального мастерства педагогических работников Ульяновской области»;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Распоряжение Министерства просвещения и воспитания Ульяновской области от 01.09.2020 № 1231-р» «Об утверждении стратегии развития системы образования на территории Ульяновской области на период до 2030 года»; </w:t>
      </w:r>
    </w:p>
    <w:p w:rsidR="00B21CDD" w:rsidRDefault="00600FEB" w:rsidP="00B21CD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 </w:t>
      </w:r>
    </w:p>
    <w:p w:rsidR="00B21CDD" w:rsidRDefault="00B21CDD" w:rsidP="00B21CDD">
      <w:pPr>
        <w:spacing w:line="276" w:lineRule="auto"/>
        <w:jc w:val="both"/>
      </w:pPr>
    </w:p>
    <w:p w:rsidR="00B21CDD" w:rsidRPr="00B21CDD" w:rsidRDefault="00600FEB" w:rsidP="00B21CDD">
      <w:pPr>
        <w:spacing w:line="276" w:lineRule="auto"/>
        <w:jc w:val="center"/>
        <w:rPr>
          <w:b/>
        </w:rPr>
      </w:pPr>
      <w:r w:rsidRPr="00B21CDD">
        <w:rPr>
          <w:b/>
        </w:rPr>
        <w:t>2. Цель, задачи и принципы формирования методической службы</w:t>
      </w:r>
    </w:p>
    <w:p w:rsidR="00D02943" w:rsidRDefault="00D02943" w:rsidP="00962DBD">
      <w:pPr>
        <w:ind w:firstLine="709"/>
        <w:jc w:val="both"/>
      </w:pPr>
    </w:p>
    <w:p w:rsidR="00B21CDD" w:rsidRDefault="00600FEB" w:rsidP="00962DBD">
      <w:pPr>
        <w:ind w:firstLine="709"/>
        <w:jc w:val="both"/>
      </w:pPr>
      <w:r>
        <w:t xml:space="preserve">2.1. </w:t>
      </w:r>
      <w:proofErr w:type="gramStart"/>
      <w:r>
        <w:t xml:space="preserve">Целью методической службы является повышение качества образования и создание условий для развития кадрового потенциала и профессионального роста педагогических работников в Учреждении через организацию взаимодействия субъектов научно-методической деятельности муниципального и институционального (образовательных организаций) уровней, направленного на осуществление сетевого непрерывного </w:t>
      </w:r>
      <w:proofErr w:type="spellStart"/>
      <w:r>
        <w:t>научнометодического</w:t>
      </w:r>
      <w:proofErr w:type="spellEnd"/>
      <w:r>
        <w:t xml:space="preserve">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 </w:t>
      </w:r>
      <w:proofErr w:type="gramEnd"/>
    </w:p>
    <w:p w:rsidR="00D02943" w:rsidRDefault="00600FEB" w:rsidP="00962DBD">
      <w:pPr>
        <w:ind w:firstLine="709"/>
        <w:jc w:val="both"/>
      </w:pPr>
      <w:r>
        <w:t xml:space="preserve">2.2. Задачи методической службы: </w:t>
      </w:r>
    </w:p>
    <w:p w:rsidR="00D02943" w:rsidRDefault="00600FEB" w:rsidP="00962DBD">
      <w:pPr>
        <w:ind w:firstLine="709"/>
        <w:jc w:val="both"/>
      </w:pPr>
      <w:r>
        <w:t xml:space="preserve">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 </w:t>
      </w:r>
    </w:p>
    <w:p w:rsidR="00D02943" w:rsidRDefault="00600FEB" w:rsidP="00962DBD">
      <w:pPr>
        <w:ind w:firstLine="709"/>
        <w:jc w:val="both"/>
      </w:pPr>
      <w:r>
        <w:t xml:space="preserve">обеспечение научно-методического/методического сопровождения педагогических работников, в том числе на основе выявленных профессиональных дефицитов; </w:t>
      </w:r>
    </w:p>
    <w:p w:rsidR="00D02943" w:rsidRDefault="00600FEB" w:rsidP="00962DBD">
      <w:pPr>
        <w:ind w:firstLine="709"/>
        <w:jc w:val="both"/>
      </w:pPr>
      <w:r>
        <w:lastRenderedPageBreak/>
        <w:t xml:space="preserve">обеспечение разработки и реализации системы поддержки молодых педагогов, в том числе через деятельности </w:t>
      </w:r>
      <w:r w:rsidR="00D02943">
        <w:t>школьные предметные объединения</w:t>
      </w:r>
      <w:r>
        <w:t>, профессиональных сообществ и систему наставничества;</w:t>
      </w:r>
    </w:p>
    <w:p w:rsidR="00D02943" w:rsidRDefault="00600FEB" w:rsidP="00962DBD">
      <w:pPr>
        <w:ind w:firstLine="709"/>
        <w:jc w:val="both"/>
      </w:pPr>
      <w:r>
        <w:t xml:space="preserve"> содействие в повышении мотивации педагогических работников к участию в работе </w:t>
      </w:r>
      <w:r w:rsidR="00D02943">
        <w:t>школьных методических объединений</w:t>
      </w:r>
      <w:r>
        <w:t xml:space="preserve">, профессиональных сообществ; </w:t>
      </w:r>
    </w:p>
    <w:p w:rsidR="00D02943" w:rsidRDefault="00600FEB" w:rsidP="00962DBD">
      <w:pPr>
        <w:ind w:firstLine="709"/>
        <w:jc w:val="both"/>
      </w:pPr>
      <w:r>
        <w:t xml:space="preserve">содействие в развитии различных форм горизонтального обучения педагогических работников; </w:t>
      </w:r>
    </w:p>
    <w:p w:rsidR="00D02943" w:rsidRDefault="00600FEB" w:rsidP="00962DBD">
      <w:pPr>
        <w:ind w:firstLine="709"/>
        <w:jc w:val="both"/>
      </w:pPr>
      <w:r>
        <w:t xml:space="preserve">обеспечение проведения мониторинга результатов деятельности </w:t>
      </w:r>
      <w:r w:rsidR="00D02943">
        <w:t xml:space="preserve">школьных </w:t>
      </w:r>
      <w:r>
        <w:t xml:space="preserve">предметных </w:t>
      </w:r>
      <w:r w:rsidR="00D02943">
        <w:t>объединений</w:t>
      </w:r>
      <w:r>
        <w:t xml:space="preserve">, профессиональных сообществ и системы наставничества; </w:t>
      </w:r>
    </w:p>
    <w:p w:rsidR="00D02943" w:rsidRDefault="00600FEB" w:rsidP="00962DBD">
      <w:pPr>
        <w:ind w:firstLine="709"/>
        <w:jc w:val="both"/>
      </w:pPr>
      <w:r>
        <w:t xml:space="preserve">обеспечение </w:t>
      </w:r>
      <w:proofErr w:type="gramStart"/>
      <w:r>
        <w:t>проведения мониторинга результатов деятельности системы поддержки молодых педагогов</w:t>
      </w:r>
      <w:proofErr w:type="gramEnd"/>
      <w:r>
        <w:t xml:space="preserve">; </w:t>
      </w:r>
    </w:p>
    <w:p w:rsidR="00D02943" w:rsidRDefault="00600FEB" w:rsidP="00962DBD">
      <w:pPr>
        <w:ind w:firstLine="709"/>
        <w:jc w:val="both"/>
      </w:pPr>
      <w:r>
        <w:t xml:space="preserve">развитие сетевого взаимодействия между субъектами </w:t>
      </w:r>
      <w:proofErr w:type="spellStart"/>
      <w:r>
        <w:t>научнометодической</w:t>
      </w:r>
      <w:proofErr w:type="spellEnd"/>
      <w:r>
        <w:t xml:space="preserve"> деятельности для создания единой </w:t>
      </w:r>
      <w:proofErr w:type="spellStart"/>
      <w:r>
        <w:t>информационнометодической</w:t>
      </w:r>
      <w:proofErr w:type="spellEnd"/>
      <w:r>
        <w:t xml:space="preserve"> среды, способствующей профессиональному росту</w:t>
      </w:r>
      <w:r w:rsidR="00B21CDD">
        <w:t xml:space="preserve"> </w:t>
      </w:r>
      <w:r>
        <w:t xml:space="preserve">педагогических работников на основе объединения и совместного использования ресурсов; </w:t>
      </w:r>
    </w:p>
    <w:p w:rsidR="00D02943" w:rsidRDefault="00600FEB" w:rsidP="00962DBD">
      <w:pPr>
        <w:ind w:firstLine="709"/>
        <w:jc w:val="both"/>
      </w:pPr>
      <w:r>
        <w:t xml:space="preserve">создание условий для вовлечения педагогических работников в исследовательскую деятельность; </w:t>
      </w:r>
    </w:p>
    <w:p w:rsidR="00D02943" w:rsidRDefault="00600FEB" w:rsidP="00962DBD">
      <w:pPr>
        <w:ind w:firstLine="709"/>
        <w:jc w:val="both"/>
      </w:pPr>
      <w:r>
        <w:t xml:space="preserve">создание единой системы выявления, обобщения, продвижения и внедрения подтвердивших эффективность педагогических практик; </w:t>
      </w:r>
    </w:p>
    <w:p w:rsidR="00B21CDD" w:rsidRDefault="00600FEB" w:rsidP="00962DBD">
      <w:pPr>
        <w:ind w:firstLine="709"/>
        <w:jc w:val="both"/>
      </w:pPr>
      <w:r>
        <w:t>участие в апробации и внедрении инновационных форм методической работы, деятельности профессиональных сообществ, ассоциаций и</w:t>
      </w:r>
      <w:r w:rsidR="00D02943">
        <w:t xml:space="preserve"> школьных </w:t>
      </w:r>
      <w:r>
        <w:t xml:space="preserve">предметных </w:t>
      </w:r>
      <w:r w:rsidR="00D02943">
        <w:t>объединений</w:t>
      </w:r>
      <w:r>
        <w:t xml:space="preserve"> в Учреждении, направленных на освоение современных профессиональных компетенций. </w:t>
      </w:r>
    </w:p>
    <w:p w:rsidR="00D02943" w:rsidRDefault="00600FEB" w:rsidP="00962DBD">
      <w:pPr>
        <w:ind w:firstLine="709"/>
        <w:jc w:val="both"/>
      </w:pPr>
      <w:r>
        <w:t xml:space="preserve">2.3. Принципы формирования методической службы: </w:t>
      </w:r>
    </w:p>
    <w:p w:rsidR="00D02943" w:rsidRDefault="00600FEB" w:rsidP="00962DBD">
      <w:pPr>
        <w:ind w:firstLine="709"/>
        <w:jc w:val="both"/>
      </w:pPr>
      <w:r>
        <w:t>соответствие целям, задачам, показателям и результатам 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работников;</w:t>
      </w:r>
    </w:p>
    <w:p w:rsidR="00D02943" w:rsidRDefault="00600FEB" w:rsidP="00962DBD">
      <w:pPr>
        <w:ind w:firstLine="709"/>
        <w:jc w:val="both"/>
      </w:pPr>
      <w:r>
        <w:t xml:space="preserve"> соответствие реализуемых в Учреждении мероприятий по повышению уровня профессионального мастерства педагогических работников и управленческих кадров потребностям </w:t>
      </w:r>
      <w:proofErr w:type="spellStart"/>
      <w:r>
        <w:t>профессиональноличностного</w:t>
      </w:r>
      <w:proofErr w:type="spellEnd"/>
      <w:r>
        <w:t xml:space="preserve"> развития педагогических работников и управленческих кадров и их направленность на </w:t>
      </w:r>
      <w:proofErr w:type="gramStart"/>
      <w:r>
        <w:t>выявление</w:t>
      </w:r>
      <w:proofErr w:type="gramEnd"/>
      <w:r>
        <w:t xml:space="preserve"> и ликвидацию п</w:t>
      </w:r>
      <w:r w:rsidR="00D02943">
        <w:t>рофессиональных дефицитов.</w:t>
      </w:r>
    </w:p>
    <w:p w:rsidR="00B21CDD" w:rsidRDefault="00600FEB" w:rsidP="00962DBD">
      <w:pPr>
        <w:ind w:firstLine="709"/>
        <w:jc w:val="both"/>
      </w:pPr>
      <w:r>
        <w:t xml:space="preserve"> </w:t>
      </w:r>
    </w:p>
    <w:p w:rsidR="00B21CDD" w:rsidRDefault="00600FEB" w:rsidP="00B21CDD">
      <w:pPr>
        <w:spacing w:line="276" w:lineRule="auto"/>
        <w:jc w:val="center"/>
        <w:rPr>
          <w:b/>
        </w:rPr>
      </w:pPr>
      <w:r w:rsidRPr="00B21CDD">
        <w:rPr>
          <w:b/>
        </w:rPr>
        <w:t>3. Структура и субъекты методической службы</w:t>
      </w:r>
    </w:p>
    <w:p w:rsidR="00D02943" w:rsidRPr="00B21CDD" w:rsidRDefault="00D02943" w:rsidP="00B21CDD">
      <w:pPr>
        <w:spacing w:line="276" w:lineRule="auto"/>
        <w:jc w:val="center"/>
        <w:rPr>
          <w:b/>
        </w:rPr>
      </w:pPr>
    </w:p>
    <w:p w:rsidR="00B21CDD" w:rsidRDefault="00600FEB" w:rsidP="00962DBD">
      <w:pPr>
        <w:ind w:firstLine="709"/>
        <w:jc w:val="both"/>
      </w:pPr>
      <w:r>
        <w:t xml:space="preserve">3.1. Методическая служба обеспечивает преемственность </w:t>
      </w:r>
      <w:proofErr w:type="spellStart"/>
      <w:r>
        <w:t>научнометодического</w:t>
      </w:r>
      <w:proofErr w:type="spellEnd"/>
      <w:r>
        <w:t xml:space="preserve">/методического сопровождения педагогических работников и управленческих кадров в Учреждении. </w:t>
      </w:r>
    </w:p>
    <w:p w:rsidR="00B21CDD" w:rsidRDefault="00600FEB" w:rsidP="00962DBD">
      <w:pPr>
        <w:ind w:firstLine="709"/>
        <w:jc w:val="both"/>
      </w:pPr>
      <w:r>
        <w:t xml:space="preserve">3.2. Методические службы создаются по решению директора Учреждения </w:t>
      </w:r>
    </w:p>
    <w:p w:rsidR="00962DBD" w:rsidRDefault="00600FEB" w:rsidP="00962DBD">
      <w:pPr>
        <w:ind w:firstLine="709"/>
        <w:jc w:val="both"/>
      </w:pPr>
      <w:r>
        <w:lastRenderedPageBreak/>
        <w:t xml:space="preserve">3.3. Функции методической службы: </w:t>
      </w:r>
    </w:p>
    <w:p w:rsidR="00962DBD" w:rsidRDefault="00600FEB" w:rsidP="00962DB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обеспечивает перенос приобретенных в ходе освоения индивидуальных образовательных маршрутов компетенций в реальную педагогическую практику (в формате стажировок, мастер-классов, организации обмена опытом, посещения учебных занятий педагогических работников обеспечивает изучение запросов и оказание практической помощи педагогическим работникам; </w:t>
      </w:r>
    </w:p>
    <w:p w:rsidR="00600FEB" w:rsidRDefault="00600FEB" w:rsidP="00962DB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координирует методическую работу и формирует методическую инфраструктуру Учреждения для сопровождения профессиональной деятельности педагогических работников и управленческих кадров. Работники методической службы проходят обучение по </w:t>
      </w:r>
      <w:proofErr w:type="spellStart"/>
      <w:r>
        <w:t>тьюторскому</w:t>
      </w:r>
      <w:proofErr w:type="spellEnd"/>
      <w:r>
        <w:t xml:space="preserve"> сопровождению педагогических работников на базе ЦНППМ;</w:t>
      </w:r>
    </w:p>
    <w:p w:rsidR="00B21CDD" w:rsidRDefault="00600FEB" w:rsidP="00962DB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обеспечивает сопровождение деятельности объединений педагогов, способствующих их профессиональному развитию; оказывает помощь педагогам в обобщении и презентации своего опыта работы </w:t>
      </w:r>
    </w:p>
    <w:p w:rsidR="00B21CDD" w:rsidRPr="00B21CDD" w:rsidRDefault="00600FEB" w:rsidP="00962DBD">
      <w:pPr>
        <w:ind w:firstLine="709"/>
        <w:jc w:val="both"/>
      </w:pPr>
      <w:r w:rsidRPr="00B21CDD">
        <w:t>3.4. Субъекты методической службы.</w:t>
      </w:r>
    </w:p>
    <w:p w:rsidR="00962DBD" w:rsidRDefault="00600FEB" w:rsidP="00962DBD">
      <w:pPr>
        <w:ind w:firstLine="709"/>
        <w:jc w:val="both"/>
      </w:pPr>
      <w:proofErr w:type="gramStart"/>
      <w:r>
        <w:t xml:space="preserve">3.4.1.Муниципальный научно-методический совет, (координационный Совет, методический совет и др.), создается по решению муниципального органа управления образованием как коллегиальный орган, формируемый на добровольных началах, из числа педагогических, научных и других работников организаций, осуществляющих образовательную деятельность, и иных организаций, профессиональных сообществ, муниципальных методических объединений, действующих на территории муниципалитета, в том числе представителей работодателей. </w:t>
      </w:r>
      <w:proofErr w:type="gramEnd"/>
    </w:p>
    <w:p w:rsidR="00C34098" w:rsidRDefault="00600FEB" w:rsidP="00962DBD">
      <w:pPr>
        <w:ind w:firstLine="709"/>
        <w:jc w:val="both"/>
      </w:pPr>
      <w:r>
        <w:t xml:space="preserve">Функции: </w:t>
      </w:r>
    </w:p>
    <w:p w:rsidR="00C34098" w:rsidRDefault="00600FEB" w:rsidP="00962DBD">
      <w:pPr>
        <w:ind w:firstLine="709"/>
        <w:jc w:val="both"/>
      </w:pPr>
      <w:r>
        <w:t xml:space="preserve">обеспечивает взаимодействие с ЦНППМ, ОГАУ ИРО, организациями, реализующими программы дополнительной профессиональной подготовки педагогических и управленческих кадров, в целях организации повышения профессионального мастерства педагогических работников и управленческих кадров в соответствии с индивидуальными образовательными маршрутами на основе выявленных профессиональных дефицитов; </w:t>
      </w:r>
    </w:p>
    <w:p w:rsidR="00B21CDD" w:rsidRDefault="00600FEB" w:rsidP="00962DBD">
      <w:pPr>
        <w:ind w:firstLine="709"/>
        <w:jc w:val="both"/>
      </w:pPr>
      <w:r>
        <w:t xml:space="preserve">организует и сопровождает деятельность профессиональных объединений педагогических работников и управленческих кадров, в том числе создает в муниципальном образовании профессиональные сообщества (объединения), обеспечивающие реализацию индивидуальных профессиональных профилей каждого педагогического работника. </w:t>
      </w:r>
    </w:p>
    <w:p w:rsidR="00962DBD" w:rsidRDefault="00600FEB" w:rsidP="00962DBD">
      <w:pPr>
        <w:ind w:firstLine="709"/>
        <w:jc w:val="both"/>
      </w:pPr>
      <w:r>
        <w:t xml:space="preserve">3.4.2. Муниципальные методические объединения создаются по решению муниципального органа управления образованием из числа педагогических, научных и других работников организаций, осуществляющих образовательную деятельность, и иных организаций, действующих на территории муниципалитета; </w:t>
      </w:r>
    </w:p>
    <w:p w:rsidR="00962DBD" w:rsidRDefault="00600FEB" w:rsidP="00962DBD">
      <w:pPr>
        <w:ind w:firstLine="709"/>
        <w:jc w:val="both"/>
      </w:pPr>
      <w:r>
        <w:t xml:space="preserve">Функции: </w:t>
      </w:r>
    </w:p>
    <w:p w:rsidR="00962DBD" w:rsidRDefault="00600FEB" w:rsidP="00962DBD">
      <w:pPr>
        <w:ind w:firstLine="709"/>
        <w:jc w:val="both"/>
      </w:pPr>
      <w:r>
        <w:lastRenderedPageBreak/>
        <w:t xml:space="preserve">осуществляют методическую поддержку педагогических работников по актуальным вопросам обучения и воспитания; </w:t>
      </w:r>
    </w:p>
    <w:p w:rsidR="00B21CDD" w:rsidRDefault="00600FEB" w:rsidP="00962DBD">
      <w:pPr>
        <w:ind w:firstLine="709"/>
        <w:jc w:val="both"/>
      </w:pPr>
      <w:r>
        <w:t xml:space="preserve">создают среду для мотивации педагогических работников к непрерывному совершенствованию и саморазвитию. </w:t>
      </w:r>
    </w:p>
    <w:p w:rsidR="00B21CDD" w:rsidRDefault="00600FEB" w:rsidP="00962DBD">
      <w:pPr>
        <w:ind w:firstLine="709"/>
        <w:jc w:val="both"/>
      </w:pPr>
      <w:r>
        <w:t xml:space="preserve">3.4.3. Профессиональные сообщества муниципального уровня формируются на добровольной основе из числа педагогических, научных и других работников организаций, осуществляющих образовательную деятельность на территории муниципального образования. </w:t>
      </w:r>
    </w:p>
    <w:p w:rsidR="00B21CDD" w:rsidRDefault="00600FEB" w:rsidP="00962DBD">
      <w:pPr>
        <w:ind w:firstLine="709"/>
        <w:jc w:val="both"/>
      </w:pPr>
      <w:r>
        <w:t xml:space="preserve">3.5. Структурный компонент институционального уровня муниципальной службы представляют субъекты: </w:t>
      </w:r>
    </w:p>
    <w:p w:rsidR="00600FEB" w:rsidRDefault="00600FEB" w:rsidP="00962DBD">
      <w:pPr>
        <w:ind w:firstLine="709"/>
        <w:jc w:val="both"/>
      </w:pPr>
      <w:r>
        <w:t>3.5.1. Методический (научно-методический) совет Учреждения. Функции:</w:t>
      </w:r>
    </w:p>
    <w:p w:rsidR="00027084" w:rsidRDefault="00600FEB" w:rsidP="00962DBD">
      <w:pPr>
        <w:ind w:firstLine="709"/>
        <w:jc w:val="both"/>
      </w:pPr>
      <w:r>
        <w:t xml:space="preserve">обеспечивает взаимодействие </w:t>
      </w:r>
      <w:proofErr w:type="gramStart"/>
      <w:r>
        <w:t>с методической службой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</w:t>
      </w:r>
      <w:proofErr w:type="gramEnd"/>
      <w:r>
        <w:t xml:space="preserve"> выявленных профессиональных дефицитов;</w:t>
      </w:r>
    </w:p>
    <w:p w:rsidR="00962DBD" w:rsidRDefault="00600FEB" w:rsidP="00962DBD">
      <w:pPr>
        <w:ind w:firstLine="709"/>
        <w:jc w:val="both"/>
      </w:pPr>
      <w:r>
        <w:t xml:space="preserve"> организует и сопровождает деятельность профессиональных объединений педагогических работников организации, в том числе создает в Учреждении профессиональные сообщества (самообучающиеся организации) на основе индивидуальных профессиональных профилей каждого педагогического работника; </w:t>
      </w:r>
    </w:p>
    <w:p w:rsidR="00962DBD" w:rsidRDefault="00600FEB" w:rsidP="00962DBD">
      <w:pPr>
        <w:ind w:firstLine="709"/>
        <w:jc w:val="both"/>
      </w:pPr>
      <w:r>
        <w:t xml:space="preserve">обеспечивает условия для повышения уровня профессионального мастерства педагогических работников, в том числе реализующих программы наставничества; </w:t>
      </w:r>
    </w:p>
    <w:p w:rsidR="00B21CDD" w:rsidRDefault="00600FEB" w:rsidP="00962DBD">
      <w:pPr>
        <w:ind w:firstLine="709"/>
        <w:jc w:val="both"/>
      </w:pPr>
      <w:r>
        <w:t xml:space="preserve"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 </w:t>
      </w:r>
    </w:p>
    <w:p w:rsidR="00B66906" w:rsidRDefault="00600FEB" w:rsidP="00962DBD">
      <w:pPr>
        <w:ind w:firstLine="709"/>
        <w:jc w:val="both"/>
      </w:pPr>
      <w:r>
        <w:t xml:space="preserve">3.5.2. Предметные </w:t>
      </w:r>
      <w:r w:rsidR="00B66906">
        <w:t>школьные методические объединения МБОУСШ№22 им. Г. Тукая</w:t>
      </w:r>
      <w:r>
        <w:t xml:space="preserve">. </w:t>
      </w:r>
    </w:p>
    <w:p w:rsidR="00B66906" w:rsidRDefault="00600FEB" w:rsidP="00962DBD">
      <w:pPr>
        <w:ind w:firstLine="709"/>
        <w:jc w:val="both"/>
      </w:pPr>
      <w:r>
        <w:t>Функции:</w:t>
      </w:r>
    </w:p>
    <w:p w:rsidR="00962DBD" w:rsidRDefault="00600FEB" w:rsidP="00962DBD">
      <w:pPr>
        <w:ind w:firstLine="709"/>
        <w:jc w:val="both"/>
      </w:pPr>
      <w:r>
        <w:t xml:space="preserve">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 </w:t>
      </w:r>
    </w:p>
    <w:p w:rsidR="00B66906" w:rsidRDefault="00600FEB" w:rsidP="00962DBD">
      <w:pPr>
        <w:ind w:firstLine="709"/>
        <w:jc w:val="both"/>
      </w:pPr>
      <w:r>
        <w:t xml:space="preserve">организуют непрерывное внутрикорпоративное обучение в процессе совместного решения актуальных задач организации и возникающих в работе проблем; </w:t>
      </w:r>
    </w:p>
    <w:p w:rsidR="00B66906" w:rsidRDefault="00600FEB" w:rsidP="00962DBD">
      <w:pPr>
        <w:ind w:firstLine="709"/>
        <w:jc w:val="both"/>
      </w:pPr>
      <w:r>
        <w:t xml:space="preserve">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 </w:t>
      </w:r>
    </w:p>
    <w:p w:rsidR="00B21CDD" w:rsidRDefault="00600FEB" w:rsidP="00962DBD">
      <w:pPr>
        <w:ind w:firstLine="709"/>
        <w:jc w:val="both"/>
      </w:pPr>
      <w:r>
        <w:t xml:space="preserve">оказывают помощь педагогическим работникам в обобщении и презентации своего опыта работы. </w:t>
      </w:r>
    </w:p>
    <w:p w:rsidR="00B66906" w:rsidRDefault="00600FEB" w:rsidP="00962DBD">
      <w:pPr>
        <w:ind w:firstLine="709"/>
        <w:jc w:val="both"/>
      </w:pPr>
      <w:r>
        <w:t xml:space="preserve">3.5.3. </w:t>
      </w:r>
      <w:proofErr w:type="gramStart"/>
      <w:r>
        <w:t>«Пары» педагогов, объединенных на разных основаниях: по предметному принципу, «наставник – молодой специалист», «учитель, владеющий определенной компетенцией, и учитель, которому необходимо сформировать эту компетенцию».</w:t>
      </w:r>
      <w:proofErr w:type="gramEnd"/>
    </w:p>
    <w:p w:rsidR="00B66906" w:rsidRDefault="00600FEB" w:rsidP="00962DBD">
      <w:pPr>
        <w:ind w:firstLine="709"/>
        <w:jc w:val="both"/>
      </w:pPr>
      <w:r>
        <w:lastRenderedPageBreak/>
        <w:t xml:space="preserve">Функции: </w:t>
      </w:r>
    </w:p>
    <w:p w:rsidR="00B21CDD" w:rsidRDefault="00600FEB" w:rsidP="00962DBD">
      <w:pPr>
        <w:ind w:firstLine="709"/>
        <w:jc w:val="both"/>
      </w:pPr>
      <w:r>
        <w:t xml:space="preserve">осуществляют «горизонтальное» обучение педагогических работников на основе обмена опытом, в том числе реализуют программы наставничества. </w:t>
      </w:r>
    </w:p>
    <w:p w:rsidR="00B21CDD" w:rsidRPr="00962DBD" w:rsidRDefault="00600FEB" w:rsidP="00027084">
      <w:pPr>
        <w:spacing w:line="276" w:lineRule="auto"/>
        <w:jc w:val="center"/>
        <w:rPr>
          <w:b/>
        </w:rPr>
      </w:pPr>
      <w:r w:rsidRPr="00962DBD">
        <w:rPr>
          <w:b/>
        </w:rPr>
        <w:t>4. Основные механизмы формирования и функционирования муниципальной системы научно-методического сопровождения педагогических работников и управленческих кадров</w:t>
      </w:r>
    </w:p>
    <w:p w:rsidR="00027084" w:rsidRDefault="00027084" w:rsidP="00B21CDD">
      <w:pPr>
        <w:spacing w:line="276" w:lineRule="auto"/>
        <w:jc w:val="both"/>
      </w:pPr>
    </w:p>
    <w:p w:rsidR="00600FEB" w:rsidRDefault="00600FEB" w:rsidP="00027084">
      <w:pPr>
        <w:ind w:firstLine="709"/>
        <w:jc w:val="both"/>
      </w:pPr>
      <w:r>
        <w:t>4.1. Нормативные правовые документы, обеспечивающие формирование и функционирование методической службы:</w:t>
      </w:r>
    </w:p>
    <w:p w:rsidR="00027084" w:rsidRDefault="00600FEB" w:rsidP="00027084">
      <w:pPr>
        <w:ind w:firstLine="709"/>
        <w:jc w:val="both"/>
      </w:pPr>
      <w:r>
        <w:t xml:space="preserve">приказ Учреждения, утверждающий положение о формировании и функционировании методической службы; </w:t>
      </w:r>
    </w:p>
    <w:p w:rsidR="00B21CDD" w:rsidRDefault="00600FEB" w:rsidP="00027084">
      <w:pPr>
        <w:ind w:firstLine="709"/>
        <w:jc w:val="both"/>
      </w:pPr>
      <w:r>
        <w:t xml:space="preserve">приказ Учреждения, утверждающий ежегодный план проведения мероприятий, направленных на повышения качества образования, создания условий для развития кадрового потенциала и профессионального роста педагогических работников и управленческих кадров, в том числе </w:t>
      </w:r>
      <w:proofErr w:type="spellStart"/>
      <w:r>
        <w:t>научнопрактических</w:t>
      </w:r>
      <w:proofErr w:type="spellEnd"/>
      <w:r>
        <w:t xml:space="preserve"> конференций, педагогических чтений и других образовательных мероприятий для педагогических работников и управленческих кадров. </w:t>
      </w:r>
    </w:p>
    <w:p w:rsidR="00027084" w:rsidRDefault="00027084" w:rsidP="00027084">
      <w:pPr>
        <w:ind w:firstLine="709"/>
        <w:jc w:val="both"/>
      </w:pPr>
    </w:p>
    <w:p w:rsidR="00B21CDD" w:rsidRPr="00027084" w:rsidRDefault="00600FEB" w:rsidP="00027084">
      <w:pPr>
        <w:ind w:firstLine="709"/>
        <w:jc w:val="center"/>
        <w:rPr>
          <w:b/>
        </w:rPr>
      </w:pPr>
      <w:r w:rsidRPr="00027084">
        <w:rPr>
          <w:b/>
        </w:rPr>
        <w:t>5. Механизмы взаимодействия субъектов методической службы</w:t>
      </w:r>
    </w:p>
    <w:p w:rsidR="00027084" w:rsidRDefault="00027084" w:rsidP="00027084">
      <w:pPr>
        <w:ind w:firstLine="709"/>
        <w:jc w:val="both"/>
      </w:pPr>
    </w:p>
    <w:p w:rsidR="00027084" w:rsidRDefault="00600FEB" w:rsidP="00027084">
      <w:pPr>
        <w:ind w:firstLine="709"/>
        <w:jc w:val="both"/>
      </w:pPr>
      <w:r>
        <w:t xml:space="preserve">5.1. Предметом взаимодействия субъектов методической службы является: </w:t>
      </w:r>
    </w:p>
    <w:p w:rsidR="00027084" w:rsidRDefault="00600FEB" w:rsidP="00027084">
      <w:pPr>
        <w:ind w:firstLine="709"/>
        <w:jc w:val="both"/>
      </w:pPr>
      <w:r>
        <w:t xml:space="preserve">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 </w:t>
      </w:r>
    </w:p>
    <w:p w:rsidR="00027084" w:rsidRDefault="00600FEB" w:rsidP="00027084">
      <w:pPr>
        <w:ind w:firstLine="709"/>
        <w:jc w:val="both"/>
      </w:pPr>
      <w:r>
        <w:t xml:space="preserve">реализация сетевых инновационных проектов; </w:t>
      </w:r>
    </w:p>
    <w:p w:rsidR="00027084" w:rsidRDefault="00600FEB" w:rsidP="00027084">
      <w:pPr>
        <w:ind w:firstLine="709"/>
        <w:jc w:val="both"/>
      </w:pPr>
      <w:r>
        <w:t xml:space="preserve">разработка, освоение и внедрение нового содержания образования и технологий обучения; </w:t>
      </w:r>
    </w:p>
    <w:p w:rsidR="00027084" w:rsidRDefault="00600FEB" w:rsidP="00027084">
      <w:pPr>
        <w:ind w:firstLine="709"/>
        <w:jc w:val="both"/>
      </w:pPr>
      <w:r>
        <w:t xml:space="preserve">обобщение, трансляция и продвижение передового педагогического опыта; </w:t>
      </w:r>
    </w:p>
    <w:p w:rsidR="00027084" w:rsidRDefault="00600FEB" w:rsidP="00027084">
      <w:pPr>
        <w:ind w:firstLine="709"/>
        <w:jc w:val="both"/>
      </w:pPr>
      <w:r>
        <w:t xml:space="preserve">взаимодействие </w:t>
      </w:r>
      <w:r w:rsidR="00027084">
        <w:t>школьных предметных объединений</w:t>
      </w:r>
      <w:r>
        <w:t xml:space="preserve"> (предметных,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), профессиональных ассоциаций, сообществ и клубов педагогических работников и управленческих кадров различных уровней; </w:t>
      </w:r>
    </w:p>
    <w:p w:rsidR="00B21CDD" w:rsidRDefault="00600FEB" w:rsidP="00027084">
      <w:pPr>
        <w:ind w:firstLine="709"/>
        <w:jc w:val="both"/>
      </w:pPr>
      <w:r>
        <w:t xml:space="preserve">разработка (при необходимости) концепций развития муниципальных систем образования. </w:t>
      </w:r>
    </w:p>
    <w:p w:rsidR="00027084" w:rsidRDefault="00600FEB" w:rsidP="00027084">
      <w:pPr>
        <w:ind w:firstLine="709"/>
        <w:jc w:val="both"/>
      </w:pPr>
      <w:r>
        <w:t xml:space="preserve">5.2. Основные каналы взаимодействия субъектов методической службы: </w:t>
      </w:r>
    </w:p>
    <w:p w:rsidR="00027084" w:rsidRDefault="00600FEB" w:rsidP="00027084">
      <w:pPr>
        <w:ind w:firstLine="709"/>
        <w:jc w:val="both"/>
      </w:pPr>
      <w:r>
        <w:t xml:space="preserve">общедоступные коммуникации (совещания, образовательные мероприятия и др.); </w:t>
      </w:r>
    </w:p>
    <w:p w:rsidR="00027084" w:rsidRDefault="00600FEB" w:rsidP="00027084">
      <w:pPr>
        <w:ind w:firstLine="709"/>
        <w:jc w:val="both"/>
      </w:pPr>
      <w:r>
        <w:t>онлайн-каналы (</w:t>
      </w:r>
      <w:proofErr w:type="spellStart"/>
      <w:r>
        <w:t>вебинары</w:t>
      </w:r>
      <w:proofErr w:type="spellEnd"/>
      <w:r>
        <w:t xml:space="preserve">, размещение информации на тематических порталах и др.); </w:t>
      </w:r>
    </w:p>
    <w:p w:rsidR="00B21CDD" w:rsidRDefault="00600FEB" w:rsidP="00027084">
      <w:pPr>
        <w:ind w:firstLine="709"/>
        <w:jc w:val="both"/>
      </w:pPr>
      <w:r>
        <w:lastRenderedPageBreak/>
        <w:t xml:space="preserve">прямые связи, включая заключение соглашений с взаимными обязательствами. </w:t>
      </w:r>
    </w:p>
    <w:p w:rsidR="00027084" w:rsidRDefault="00027084" w:rsidP="00027084">
      <w:pPr>
        <w:ind w:firstLine="709"/>
        <w:jc w:val="both"/>
      </w:pPr>
    </w:p>
    <w:p w:rsidR="00B21CDD" w:rsidRDefault="00600FEB" w:rsidP="00027084">
      <w:pPr>
        <w:ind w:firstLine="709"/>
        <w:jc w:val="center"/>
        <w:rPr>
          <w:b/>
        </w:rPr>
      </w:pPr>
      <w:r w:rsidRPr="00027084">
        <w:rPr>
          <w:b/>
        </w:rPr>
        <w:t>6. Показатели эффективности функционирования методической службы</w:t>
      </w:r>
    </w:p>
    <w:p w:rsidR="00027084" w:rsidRPr="00027084" w:rsidRDefault="00027084" w:rsidP="00027084">
      <w:pPr>
        <w:ind w:firstLine="709"/>
        <w:jc w:val="center"/>
        <w:rPr>
          <w:b/>
        </w:rPr>
      </w:pPr>
    </w:p>
    <w:p w:rsidR="00B21CDD" w:rsidRDefault="00600FEB" w:rsidP="00027084">
      <w:pPr>
        <w:ind w:firstLine="709"/>
        <w:jc w:val="both"/>
      </w:pPr>
      <w:r>
        <w:t xml:space="preserve">6.1. </w:t>
      </w:r>
      <w:proofErr w:type="gramStart"/>
      <w:r>
        <w:t>При разработке показателей эффективности функционирования методической службы учитываются показатели оценки муниципальных механизмов управления качеством образования в части повышения уровня профессионального мастерства педагогических работников и управленческих</w:t>
      </w:r>
      <w:r w:rsidR="00027084">
        <w:t xml:space="preserve"> </w:t>
      </w:r>
      <w:r>
        <w:t xml:space="preserve">кадров (Методические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 </w:t>
      </w:r>
      <w:proofErr w:type="gramEnd"/>
    </w:p>
    <w:p w:rsidR="00B21CDD" w:rsidRDefault="00600FEB" w:rsidP="00B21CDD">
      <w:pPr>
        <w:spacing w:line="276" w:lineRule="auto"/>
        <w:jc w:val="both"/>
      </w:pPr>
      <w:r>
        <w:t xml:space="preserve">Показатели: </w:t>
      </w:r>
    </w:p>
    <w:p w:rsidR="00B21CDD" w:rsidRDefault="00600FEB" w:rsidP="00027084">
      <w:pPr>
        <w:ind w:firstLine="709"/>
        <w:jc w:val="both"/>
      </w:pPr>
      <w:r>
        <w:t xml:space="preserve">1. Доля педагогических работников Учреждения (в разрезе учебных предметов), прошедших диагностику профессиональных дефицитов, от общего количества педагогических работников (в разрезе учебных предметов) в Учреждении. </w:t>
      </w:r>
    </w:p>
    <w:p w:rsidR="00B21CDD" w:rsidRDefault="00600FEB" w:rsidP="00027084">
      <w:pPr>
        <w:ind w:firstLine="709"/>
        <w:jc w:val="both"/>
      </w:pPr>
      <w:r>
        <w:t xml:space="preserve">2. Доля управленческих кадров, прошедших диагностику профессиональных дефицитов в ЦНППМ. </w:t>
      </w:r>
    </w:p>
    <w:p w:rsidR="00B21CDD" w:rsidRDefault="00600FEB" w:rsidP="00027084">
      <w:pPr>
        <w:ind w:firstLine="709"/>
        <w:jc w:val="both"/>
      </w:pPr>
      <w:r>
        <w:t xml:space="preserve">3. Количество проектов по поддержке молодых педагогов, реализуемых в Учреждении. </w:t>
      </w:r>
    </w:p>
    <w:p w:rsidR="00B21CDD" w:rsidRDefault="00600FEB" w:rsidP="00027084">
      <w:pPr>
        <w:ind w:firstLine="709"/>
        <w:jc w:val="both"/>
      </w:pPr>
      <w:r>
        <w:t>4. Доля молодых педагогов, охваченных мероприятиями в рамках проектов по поддержке молодых педагогов, от общего числа молодых педагогов.</w:t>
      </w:r>
    </w:p>
    <w:p w:rsidR="00B21CDD" w:rsidRDefault="00600FEB" w:rsidP="00027084">
      <w:pPr>
        <w:ind w:firstLine="709"/>
        <w:jc w:val="both"/>
      </w:pPr>
      <w:r>
        <w:t xml:space="preserve">5. </w:t>
      </w:r>
      <w:proofErr w:type="gramStart"/>
      <w:r>
        <w:t xml:space="preserve">Наличие (количество программ наставничества, реализуемых в Учреждении. </w:t>
      </w:r>
      <w:proofErr w:type="gramEnd"/>
    </w:p>
    <w:p w:rsidR="00B21CDD" w:rsidRDefault="00600FEB" w:rsidP="00027084">
      <w:pPr>
        <w:ind w:firstLine="709"/>
        <w:jc w:val="both"/>
      </w:pPr>
      <w:r>
        <w:t>6. Доля педагогов, участвующих в программах наставничества от общего количества педагогов.</w:t>
      </w:r>
    </w:p>
    <w:p w:rsidR="00B21CDD" w:rsidRDefault="00600FEB" w:rsidP="00027084">
      <w:pPr>
        <w:ind w:firstLine="709"/>
        <w:jc w:val="both"/>
      </w:pPr>
      <w:r>
        <w:t xml:space="preserve">7. Доля педагогов, сопровождаемых педагогами–наставниками, прошедшими конкурсный отбор в рамках реализации Закона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 </w:t>
      </w:r>
    </w:p>
    <w:p w:rsidR="00B21CDD" w:rsidRDefault="00600FEB" w:rsidP="00027084">
      <w:pPr>
        <w:ind w:firstLine="709"/>
        <w:jc w:val="both"/>
      </w:pPr>
      <w:r>
        <w:t xml:space="preserve">8. Наличие программы поддержки </w:t>
      </w:r>
      <w:r w:rsidR="00027084">
        <w:t>школьных предметных объединений</w:t>
      </w:r>
      <w:r>
        <w:t>, профессиональных сообществ педагогов.</w:t>
      </w:r>
    </w:p>
    <w:p w:rsidR="00B21CDD" w:rsidRDefault="00600FEB" w:rsidP="00027084">
      <w:pPr>
        <w:ind w:firstLine="709"/>
        <w:jc w:val="both"/>
      </w:pPr>
      <w:r>
        <w:t xml:space="preserve">9.Доля педагогов, включенных в сетевые сообщества, от общего числа педагогов. </w:t>
      </w:r>
    </w:p>
    <w:p w:rsidR="00B21CDD" w:rsidRDefault="00600FEB" w:rsidP="00027084">
      <w:pPr>
        <w:ind w:firstLine="709"/>
        <w:jc w:val="both"/>
      </w:pPr>
      <w:r>
        <w:t xml:space="preserve">10. Количество </w:t>
      </w:r>
      <w:r w:rsidR="00027084">
        <w:t xml:space="preserve">школьных предметных объединений </w:t>
      </w:r>
      <w:r>
        <w:t xml:space="preserve">/профессиональных сообществ. </w:t>
      </w:r>
    </w:p>
    <w:p w:rsidR="00B21CDD" w:rsidRDefault="00600FEB" w:rsidP="00027084">
      <w:pPr>
        <w:ind w:firstLine="709"/>
        <w:jc w:val="both"/>
      </w:pPr>
      <w:r>
        <w:t xml:space="preserve">11. Доля педагогических работников, освоивших программы дополнительного профессионального образования, вошедшие в </w:t>
      </w:r>
      <w:proofErr w:type="gramStart"/>
      <w:r>
        <w:t>ФР</w:t>
      </w:r>
      <w:proofErr w:type="gramEnd"/>
      <w:r>
        <w:t xml:space="preserve"> ДПП и подобранные с учетом диагностики профессиональных дефицитов в ЦНППМ. </w:t>
      </w:r>
    </w:p>
    <w:p w:rsidR="00B21CDD" w:rsidRDefault="00600FEB" w:rsidP="00027084">
      <w:pPr>
        <w:ind w:firstLine="709"/>
        <w:jc w:val="both"/>
      </w:pPr>
      <w:r>
        <w:lastRenderedPageBreak/>
        <w:t xml:space="preserve">12. Доля управленческих команд образовательных организаций, повысивших свою квалификацию по вопросам эффективности управления качеством образования. </w:t>
      </w:r>
    </w:p>
    <w:p w:rsidR="00B21CDD" w:rsidRDefault="00600FEB" w:rsidP="00027084">
      <w:pPr>
        <w:ind w:firstLine="709"/>
        <w:jc w:val="both"/>
      </w:pPr>
      <w:r>
        <w:t xml:space="preserve">13. Доля педагогических работников в возрасте до 35 лет, участвующих в различных формах поддержки и сопровождения </w:t>
      </w:r>
      <w:proofErr w:type="gramStart"/>
      <w:r>
        <w:t>в первые</w:t>
      </w:r>
      <w:proofErr w:type="gramEnd"/>
      <w:r>
        <w:t xml:space="preserve"> 3 года работы.</w:t>
      </w:r>
    </w:p>
    <w:p w:rsidR="00027084" w:rsidRDefault="00600FEB" w:rsidP="00027084">
      <w:pPr>
        <w:ind w:firstLine="709"/>
        <w:jc w:val="both"/>
      </w:pPr>
      <w:r>
        <w:t xml:space="preserve">6.2. Методы сбора информации и инструменты оценки: </w:t>
      </w:r>
    </w:p>
    <w:p w:rsidR="00027084" w:rsidRDefault="00600FEB" w:rsidP="00027084">
      <w:pPr>
        <w:ind w:firstLine="709"/>
        <w:jc w:val="both"/>
      </w:pPr>
      <w:r>
        <w:t xml:space="preserve">данные мониторинга; </w:t>
      </w:r>
    </w:p>
    <w:p w:rsidR="00600FEB" w:rsidRDefault="00600FEB" w:rsidP="00027084">
      <w:pPr>
        <w:ind w:firstLine="709"/>
        <w:jc w:val="both"/>
      </w:pPr>
      <w:r>
        <w:t>данные официальной статистики;</w:t>
      </w:r>
    </w:p>
    <w:p w:rsidR="00027084" w:rsidRDefault="00600FEB" w:rsidP="00027084">
      <w:pPr>
        <w:ind w:firstLine="709"/>
        <w:jc w:val="both"/>
      </w:pPr>
      <w:r>
        <w:t xml:space="preserve">изучение нормативных правовых документов Министерства просвещения и воспитания Ульяновской области, Института развития образования, муниципальных органов управления образованием, образовательных организаций. </w:t>
      </w:r>
    </w:p>
    <w:p w:rsidR="00B21CDD" w:rsidRDefault="00600FEB" w:rsidP="00027084">
      <w:pPr>
        <w:ind w:firstLine="709"/>
        <w:jc w:val="both"/>
      </w:pPr>
      <w:r>
        <w:t xml:space="preserve">Мониторинг проводится не реже одного раза в год. По результатам мониторингов проводится анализ, разрабатываются адресные рекомендации. </w:t>
      </w:r>
    </w:p>
    <w:p w:rsidR="00027084" w:rsidRDefault="00027084" w:rsidP="00027084">
      <w:pPr>
        <w:ind w:firstLine="709"/>
        <w:jc w:val="both"/>
      </w:pPr>
    </w:p>
    <w:p w:rsidR="00B21CDD" w:rsidRDefault="00600FEB" w:rsidP="00027084">
      <w:pPr>
        <w:ind w:firstLine="709"/>
        <w:jc w:val="center"/>
        <w:rPr>
          <w:b/>
        </w:rPr>
      </w:pPr>
      <w:r w:rsidRPr="00027084">
        <w:rPr>
          <w:b/>
        </w:rPr>
        <w:t>7. Заключительные положения</w:t>
      </w:r>
    </w:p>
    <w:p w:rsidR="00027084" w:rsidRPr="00027084" w:rsidRDefault="00027084" w:rsidP="00027084">
      <w:pPr>
        <w:ind w:firstLine="709"/>
        <w:jc w:val="center"/>
        <w:rPr>
          <w:b/>
        </w:rPr>
      </w:pPr>
    </w:p>
    <w:p w:rsidR="00B21CDD" w:rsidRDefault="00600FEB" w:rsidP="00027084">
      <w:pPr>
        <w:ind w:firstLine="709"/>
        <w:jc w:val="both"/>
      </w:pPr>
      <w:r>
        <w:t xml:space="preserve">7.1. Настоящее положение вступает в силу со дня его утверждения. </w:t>
      </w:r>
    </w:p>
    <w:p w:rsidR="00B21CDD" w:rsidRDefault="00600FEB" w:rsidP="00027084">
      <w:pPr>
        <w:ind w:firstLine="709"/>
        <w:jc w:val="both"/>
      </w:pPr>
      <w:r>
        <w:t xml:space="preserve">7.2. Настоящее положение действует до внесения изменений или замены новым. </w:t>
      </w:r>
    </w:p>
    <w:p w:rsidR="00600FEB" w:rsidRDefault="00600FEB" w:rsidP="00027084">
      <w:pPr>
        <w:ind w:firstLine="709"/>
        <w:jc w:val="both"/>
      </w:pPr>
      <w:r>
        <w:t>7.3. Изменения и дополнения в настоящее положение вносятся приказом директора на основании решения общего собрания (конференции) работников Учреждения.</w:t>
      </w:r>
    </w:p>
    <w:p w:rsidR="00600FEB" w:rsidRPr="003A4FFB" w:rsidRDefault="00600FEB" w:rsidP="00600FEB">
      <w:pPr>
        <w:spacing w:line="276" w:lineRule="auto"/>
        <w:jc w:val="center"/>
        <w:rPr>
          <w:rFonts w:ascii="PT Astra Serif" w:eastAsia="Calibri" w:hAnsi="PT Astra Serif"/>
          <w:b/>
          <w:color w:val="00B050"/>
          <w:lang w:eastAsia="en-US"/>
        </w:rPr>
      </w:pPr>
    </w:p>
    <w:sectPr w:rsidR="00600FEB" w:rsidRPr="003A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5792"/>
    <w:multiLevelType w:val="hybridMultilevel"/>
    <w:tmpl w:val="7E12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EB"/>
    <w:rsid w:val="00027084"/>
    <w:rsid w:val="00600FEB"/>
    <w:rsid w:val="00685BC1"/>
    <w:rsid w:val="0087562D"/>
    <w:rsid w:val="00962DBD"/>
    <w:rsid w:val="009D107B"/>
    <w:rsid w:val="00B21CDD"/>
    <w:rsid w:val="00B66906"/>
    <w:rsid w:val="00C34098"/>
    <w:rsid w:val="00D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B406-E96B-4AB6-A9B5-DA62471D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5</cp:revision>
  <cp:lastPrinted>2022-12-10T06:07:00Z</cp:lastPrinted>
  <dcterms:created xsi:type="dcterms:W3CDTF">2022-12-09T12:20:00Z</dcterms:created>
  <dcterms:modified xsi:type="dcterms:W3CDTF">2022-12-10T06:07:00Z</dcterms:modified>
</cp:coreProperties>
</file>